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E" w:rsidRDefault="009C619E" w:rsidP="009C619E">
      <w:r>
        <w:t>Ladine, lingue</w:t>
      </w:r>
    </w:p>
    <w:p w:rsidR="009C619E" w:rsidRDefault="009C619E" w:rsidP="009C619E">
      <w:r>
        <w:t xml:space="preserve">1  INTRODUZIONE </w:t>
      </w:r>
    </w:p>
    <w:p w:rsidR="009C619E" w:rsidRDefault="009C619E" w:rsidP="009C619E"/>
    <w:p w:rsidR="009C619E" w:rsidRDefault="009C619E" w:rsidP="009C619E">
      <w:r>
        <w:t xml:space="preserve">Ladine, lingue o </w:t>
      </w:r>
      <w:proofErr w:type="spellStart"/>
      <w:r>
        <w:t>Retoromanze</w:t>
      </w:r>
      <w:proofErr w:type="spellEnd"/>
      <w:r>
        <w:t xml:space="preserve">, lingue  Gruppo di lingue romanze parlate in diverse aree della regione alpina centrale e orientale. La denominazione di lingue ladine è alternativa a quella di lingue </w:t>
      </w:r>
      <w:proofErr w:type="spellStart"/>
      <w:r>
        <w:t>retoromanze</w:t>
      </w:r>
      <w:proofErr w:type="spellEnd"/>
      <w:r>
        <w:t xml:space="preserve">, in uso presso la linguistica tedesca. Se il primo termine rimanda al nome con cui in alcune valli dolomitiche e in Engadina si designano questi idiomi (nome derivato da </w:t>
      </w:r>
      <w:proofErr w:type="spellStart"/>
      <w:r>
        <w:t>latinu</w:t>
      </w:r>
      <w:proofErr w:type="spellEnd"/>
      <w:r>
        <w:t xml:space="preserve">(m)), la seconda denominazione pone l’accento sul sostrato retico, la lingua delle popolazioni dell’antica regione della </w:t>
      </w:r>
      <w:proofErr w:type="spellStart"/>
      <w:r>
        <w:t>Rezia</w:t>
      </w:r>
      <w:proofErr w:type="spellEnd"/>
      <w:r>
        <w:t>, che corrisponde in parte alla zona occidentale in cui vengono parlate le lingue ladine. Improprio, pertanto, è da considerarsi il termine retoromanzo per lingue ladine centrali e orientali. Le lingue ladine, infatti, si dividono distintamente in tre gruppi: occidentale (romancio), centrale (ladino propriamente detto) e orientale (friulano).</w:t>
      </w:r>
    </w:p>
    <w:p w:rsidR="009C619E" w:rsidRDefault="009C619E" w:rsidP="009C619E"/>
    <w:p w:rsidR="009C619E" w:rsidRDefault="009C619E" w:rsidP="009C619E">
      <w:r>
        <w:t xml:space="preserve">2  CARATTERISTICHE FONOMORFOLOGICHE GENERALI </w:t>
      </w:r>
    </w:p>
    <w:p w:rsidR="009C619E" w:rsidRDefault="009C619E" w:rsidP="009C619E"/>
    <w:p w:rsidR="009C619E" w:rsidRDefault="009C619E" w:rsidP="009C619E">
      <w:r>
        <w:t xml:space="preserve">La prima ipotesi di individuazione dell’unità degli idiomi ladini risale alla pubblicazione dei Saggi ladini (1873) del glottologo italiano </w:t>
      </w:r>
      <w:proofErr w:type="spellStart"/>
      <w:r>
        <w:t>Graziadio</w:t>
      </w:r>
      <w:proofErr w:type="spellEnd"/>
      <w:r>
        <w:t xml:space="preserve"> Isaia Ascoli, e si fonda su alcune caratteristiche fonetiche e morfologiche comuni che li differenziano da altri gruppi romanzi, e in particolare dall’italiano. In realtà i dialetti ladini, specialmente quelli centrali e orientali, hanno molto più che una somiglianza con forme antiche di dialetti italiani settentrionali: questo significa che rappresentano un fase linguistica più conservativa, fenomeno determinato soprattutto dal relativo isolamento o marginalità della loro collocazione geografica. Vedi Dialetti italiani.</w:t>
      </w:r>
    </w:p>
    <w:p w:rsidR="009C619E" w:rsidRDefault="009C619E" w:rsidP="009C619E"/>
    <w:p w:rsidR="009C619E" w:rsidRDefault="009C619E" w:rsidP="009C619E">
      <w:r>
        <w:t>A livello fonetico, i tratti caratteristici sono la palatalizzazione delle velari c e g davanti ad a (</w:t>
      </w:r>
      <w:proofErr w:type="spellStart"/>
      <w:r>
        <w:t>cian</w:t>
      </w:r>
      <w:proofErr w:type="spellEnd"/>
      <w:r>
        <w:t xml:space="preserve"> dal latino cane(m); </w:t>
      </w:r>
      <w:proofErr w:type="spellStart"/>
      <w:r>
        <w:t>ciaval</w:t>
      </w:r>
      <w:proofErr w:type="spellEnd"/>
      <w:r>
        <w:t xml:space="preserve"> da </w:t>
      </w:r>
      <w:proofErr w:type="spellStart"/>
      <w:r>
        <w:t>caballu</w:t>
      </w:r>
      <w:proofErr w:type="spellEnd"/>
      <w:r>
        <w:t>(m); fenomeno talvolta assente in alcuni dialetti del gruppo occidentale), la conservazione del nesso consonante + l (</w:t>
      </w:r>
      <w:proofErr w:type="spellStart"/>
      <w:r>
        <w:t>claf</w:t>
      </w:r>
      <w:proofErr w:type="spellEnd"/>
      <w:r>
        <w:t xml:space="preserve"> per clave(m)) e, per gli aspetti grammaticali, la sopravvivenza della </w:t>
      </w:r>
      <w:proofErr w:type="spellStart"/>
      <w:r>
        <w:t>–s</w:t>
      </w:r>
      <w:proofErr w:type="spellEnd"/>
      <w:r>
        <w:t xml:space="preserve"> come marca morfologica del plurale. </w:t>
      </w:r>
    </w:p>
    <w:p w:rsidR="009C619E" w:rsidRDefault="009C619E" w:rsidP="009C619E"/>
    <w:p w:rsidR="009C619E" w:rsidRDefault="009C619E" w:rsidP="009C619E">
      <w:r>
        <w:t xml:space="preserve">3  LADINO OCCIDENTALE: IL ROMANCIO </w:t>
      </w:r>
    </w:p>
    <w:p w:rsidR="009C619E" w:rsidRDefault="009C619E" w:rsidP="009C619E"/>
    <w:p w:rsidR="009C619E" w:rsidRDefault="009C619E" w:rsidP="009C619E">
      <w:r>
        <w:t>All’area occidentale appartengono le lingue romance parlate, da circa 50.000 persone, nel cantone dei Grigioni, nella Svizzera sudorientale; si distinguono, a loro volta, in varietà dialettali tra cui le principali sono il soprasilvano (il dialetto di Sopraselva) e l’</w:t>
      </w:r>
      <w:proofErr w:type="spellStart"/>
      <w:r>
        <w:t>engadinese</w:t>
      </w:r>
      <w:proofErr w:type="spellEnd"/>
      <w:r>
        <w:t xml:space="preserve">, parlato appunto in Engadina. Le caratteristiche geografiche del territorio (valli e alte montagne), la divisione delle popolazioni in due gruppi religiosi, protestanti e cattolici, la progressiva pressione linguistica delle circostanti aree tedesche, che ha interessato anche </w:t>
      </w:r>
      <w:proofErr w:type="spellStart"/>
      <w:r>
        <w:t>Coira</w:t>
      </w:r>
      <w:proofErr w:type="spellEnd"/>
      <w:r>
        <w:t>, l’unico centro amministrativo e culturale della regione, hanno impedito a queste varietà di uniformarsi a una sola lingua comune. Nonostante questo, dal 1938 al romancio è stato riconosciuto lo statuto di quarta “lingua nazionale” della Confederazione Elvetica, ma non di “lingua ufficiale”: ciò comporta che l’idioma, nelle sue varietà dialettali, viene insegnato nelle scuole dei comuni a maggioranza romancia, ma che gli atti ufficiali dell’amministrazione pubblica, redatti per tutta la Svizzera in tedesco, francese e italiano, non prevedono l’estensione in lingua romancia.</w:t>
      </w:r>
    </w:p>
    <w:p w:rsidR="009C619E" w:rsidRDefault="009C619E" w:rsidP="009C619E"/>
    <w:p w:rsidR="009C619E" w:rsidRDefault="009C619E" w:rsidP="009C619E">
      <w:r>
        <w:t xml:space="preserve">4  LADINO CENTRALE </w:t>
      </w:r>
    </w:p>
    <w:p w:rsidR="009C619E" w:rsidRDefault="009C619E" w:rsidP="009C619E"/>
    <w:p w:rsidR="009C619E" w:rsidRDefault="009C619E" w:rsidP="009C619E">
      <w:r>
        <w:t xml:space="preserve">L’area centrale comprende dialetti parlati, da circa 20.000 persone, nella regione dolomitica intorno al massiccio del Sella, tra Trentino e Alto Adige. Le valli in cui si parla ladino sono la </w:t>
      </w:r>
      <w:proofErr w:type="spellStart"/>
      <w:r>
        <w:t>Val</w:t>
      </w:r>
      <w:proofErr w:type="spellEnd"/>
      <w:r>
        <w:t xml:space="preserve"> di Fassa, la </w:t>
      </w:r>
      <w:proofErr w:type="spellStart"/>
      <w:r>
        <w:t>Val</w:t>
      </w:r>
      <w:proofErr w:type="spellEnd"/>
      <w:r>
        <w:t xml:space="preserve"> </w:t>
      </w:r>
      <w:proofErr w:type="spellStart"/>
      <w:r>
        <w:t>Gardena</w:t>
      </w:r>
      <w:proofErr w:type="spellEnd"/>
      <w:r>
        <w:t xml:space="preserve">, la </w:t>
      </w:r>
      <w:proofErr w:type="spellStart"/>
      <w:r>
        <w:t>Val</w:t>
      </w:r>
      <w:proofErr w:type="spellEnd"/>
      <w:r>
        <w:t xml:space="preserve"> Badia, l’</w:t>
      </w:r>
      <w:proofErr w:type="spellStart"/>
      <w:r>
        <w:t>Ampezzano</w:t>
      </w:r>
      <w:proofErr w:type="spellEnd"/>
      <w:r>
        <w:t xml:space="preserve">, il </w:t>
      </w:r>
      <w:proofErr w:type="spellStart"/>
      <w:r>
        <w:t>Comelico</w:t>
      </w:r>
      <w:proofErr w:type="spellEnd"/>
      <w:r>
        <w:t xml:space="preserve"> e buona parte del </w:t>
      </w:r>
      <w:proofErr w:type="spellStart"/>
      <w:r>
        <w:t>Cadore</w:t>
      </w:r>
      <w:proofErr w:type="spellEnd"/>
      <w:r>
        <w:t xml:space="preserve">. Verso sud alcune valli, come la </w:t>
      </w:r>
      <w:proofErr w:type="spellStart"/>
      <w:r>
        <w:t>Val</w:t>
      </w:r>
      <w:proofErr w:type="spellEnd"/>
      <w:r>
        <w:t xml:space="preserve"> di </w:t>
      </w:r>
      <w:proofErr w:type="spellStart"/>
      <w:r>
        <w:t>Fiemme</w:t>
      </w:r>
      <w:proofErr w:type="spellEnd"/>
      <w:r>
        <w:t xml:space="preserve">, la </w:t>
      </w:r>
      <w:proofErr w:type="spellStart"/>
      <w:r>
        <w:t>Val</w:t>
      </w:r>
      <w:proofErr w:type="spellEnd"/>
      <w:r>
        <w:t xml:space="preserve"> di Sole e la </w:t>
      </w:r>
      <w:proofErr w:type="spellStart"/>
      <w:r>
        <w:t>Val</w:t>
      </w:r>
      <w:proofErr w:type="spellEnd"/>
      <w:r>
        <w:t xml:space="preserve"> di Non, costituiscono zone di transizione tra il ladino e i dialetti lombardi e veneti. Viene insegnato nelle scuole locali e adottato da alcune programmazioni radiotelevisive locali.</w:t>
      </w:r>
    </w:p>
    <w:p w:rsidR="009C619E" w:rsidRDefault="009C619E" w:rsidP="009C619E"/>
    <w:p w:rsidR="009C619E" w:rsidRDefault="009C619E" w:rsidP="009C619E">
      <w:r>
        <w:t xml:space="preserve">5  LADINO ORIENTALE: IL FRIULANO </w:t>
      </w:r>
    </w:p>
    <w:p w:rsidR="009C619E" w:rsidRDefault="009C619E" w:rsidP="009C619E"/>
    <w:p w:rsidR="009C619E" w:rsidRDefault="009C619E" w:rsidP="009C619E">
      <w:r>
        <w:t xml:space="preserve">Il friulano costituisce l’ala orientale del gruppo ladino. È parlato in Friuli nella regione che si estende dalle pendici delle Alpi del </w:t>
      </w:r>
      <w:proofErr w:type="spellStart"/>
      <w:r>
        <w:t>Comelico</w:t>
      </w:r>
      <w:proofErr w:type="spellEnd"/>
      <w:r>
        <w:t xml:space="preserve"> fino alle porte di Trieste. Anche quest’area è stata sottoposta a progressiva “erosione”, soprattutto per la pressione del veneto, che si è diffuso lungo il corso del Piave e fino alla sponda destra del Tagliamento e che si è sovrapposto all’antico dialetto ladino di Trieste e Muggia, il </w:t>
      </w:r>
      <w:proofErr w:type="spellStart"/>
      <w:r>
        <w:t>tergestino</w:t>
      </w:r>
      <w:proofErr w:type="spellEnd"/>
      <w:r>
        <w:t>, ancora attestato in forma scritta nella prima metà dell’Ottocento. Sono circa mezzo milione i parlanti friulano che, in seguito alla forte emigrazione delle popolazioni italiane del Nord-Est nel primo dopoguerra, viene attualmente parlato anche da consistenti comunità di italiani all’estero, soprattutto in Argentina.</w:t>
      </w:r>
    </w:p>
    <w:p w:rsidR="009C619E" w:rsidRDefault="009C619E" w:rsidP="009C619E"/>
    <w:p w:rsidR="009C619E" w:rsidRDefault="009C619E" w:rsidP="009C619E">
      <w:r>
        <w:t xml:space="preserve">A differenza dei gruppi ladini occidentali e centrali, il friulano, pur condividendo con quelli una spiccata frammentazione dialettale, presenta una </w:t>
      </w:r>
      <w:proofErr w:type="spellStart"/>
      <w:r>
        <w:t>koiné</w:t>
      </w:r>
      <w:proofErr w:type="spellEnd"/>
      <w:r>
        <w:t xml:space="preserve"> </w:t>
      </w:r>
      <w:proofErr w:type="spellStart"/>
      <w:r>
        <w:t>sovramunicipale</w:t>
      </w:r>
      <w:proofErr w:type="spellEnd"/>
      <w:r>
        <w:t xml:space="preserve"> grazie soprattutto alla consolidata tradizione scritta, che annovera tra l’altro alcuni dei migliori esempi di poesia popolare (ballate, villotte). A questa e a una tradizione più colta diffusasi a partire dal </w:t>
      </w:r>
      <w:proofErr w:type="spellStart"/>
      <w:r>
        <w:t>Sei-Settecento</w:t>
      </w:r>
      <w:proofErr w:type="spellEnd"/>
      <w:r>
        <w:t xml:space="preserve"> (Ermes di </w:t>
      </w:r>
      <w:proofErr w:type="spellStart"/>
      <w:r>
        <w:t>Colloredo</w:t>
      </w:r>
      <w:proofErr w:type="spellEnd"/>
      <w:r>
        <w:t xml:space="preserve">, Pietro </w:t>
      </w:r>
      <w:proofErr w:type="spellStart"/>
      <w:r>
        <w:t>Zorutti</w:t>
      </w:r>
      <w:proofErr w:type="spellEnd"/>
      <w:r>
        <w:t xml:space="preserve">) si è rifatto Pier Paolo Pasolini, autore di liriche in friulano, Poesie a </w:t>
      </w:r>
      <w:proofErr w:type="spellStart"/>
      <w:r>
        <w:t>Casarsa</w:t>
      </w:r>
      <w:proofErr w:type="spellEnd"/>
      <w:r>
        <w:t xml:space="preserve"> (1942, poi raccolte in La meglio gioventù, 1954), tra le prove più significative della poesia italiana del Novecento.</w:t>
      </w:r>
    </w:p>
    <w:p w:rsidR="009C619E" w:rsidRDefault="009C619E" w:rsidP="009C619E"/>
    <w:p w:rsidR="009C619E" w:rsidRDefault="009C619E" w:rsidP="009C619E"/>
    <w:p w:rsidR="009C619E" w:rsidRDefault="009C619E" w:rsidP="009C619E">
      <w:r>
        <w:t>Microsoft ® Encarta ® Enciclopedia Plus. © 1993-2002 Microsoft Corporation. Tutti i diritti riservati.</w:t>
      </w:r>
    </w:p>
    <w:p w:rsidR="009C619E" w:rsidRDefault="009C619E" w:rsidP="009C619E">
      <w:pPr>
        <w:rPr>
          <w:rFonts w:ascii="MS Reference Serif" w:hAnsi="MS Reference Serif"/>
          <w:sz w:val="48"/>
          <w:szCs w:val="48"/>
        </w:rPr>
      </w:pPr>
      <w:proofErr w:type="spellStart"/>
      <w:r>
        <w:rPr>
          <w:rFonts w:ascii="MS Reference Serif" w:hAnsi="MS Reference Serif"/>
          <w:sz w:val="48"/>
          <w:szCs w:val="48"/>
        </w:rPr>
        <w:t>Rezia</w:t>
      </w:r>
      <w:proofErr w:type="spellEnd"/>
    </w:p>
    <w:p w:rsidR="009C619E" w:rsidRDefault="009C619E" w:rsidP="009C619E">
      <w:pPr>
        <w:pStyle w:val="NormaleWeb"/>
      </w:pPr>
      <w:proofErr w:type="spellStart"/>
      <w:r>
        <w:rPr>
          <w:rStyle w:val="inlinetitle"/>
        </w:rPr>
        <w:t>Rezia</w:t>
      </w:r>
      <w:proofErr w:type="spellEnd"/>
      <w:r>
        <w:t xml:space="preserve"> Antica regione dell'Europa che comprendeva il Tirolo e parte della Baviera e della Svizzera, abitata nei tempi antichi dai </w:t>
      </w:r>
      <w:proofErr w:type="spellStart"/>
      <w:r>
        <w:t>vindelici</w:t>
      </w:r>
      <w:proofErr w:type="spellEnd"/>
      <w:r>
        <w:t xml:space="preserve">. La popolazione autoctona fu sottomessa dai romani sotto l'imperatore Augusto, che procedette all'annessione della regione alla Gallia. La </w:t>
      </w:r>
      <w:proofErr w:type="spellStart"/>
      <w:r>
        <w:t>Rezia</w:t>
      </w:r>
      <w:proofErr w:type="spellEnd"/>
      <w:r>
        <w:t xml:space="preserve"> divenne quindi una provincia autonoma e fu chiamata </w:t>
      </w:r>
      <w:proofErr w:type="spellStart"/>
      <w:r>
        <w:rPr>
          <w:i/>
          <w:iCs/>
        </w:rPr>
        <w:t>Raetia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Vindelicia</w:t>
      </w:r>
      <w:proofErr w:type="spellEnd"/>
      <w:r>
        <w:t xml:space="preserve">. La città più importante della </w:t>
      </w:r>
      <w:proofErr w:type="spellStart"/>
      <w:r>
        <w:rPr>
          <w:i/>
          <w:iCs/>
        </w:rPr>
        <w:t>Raetia</w:t>
      </w:r>
      <w:proofErr w:type="spellEnd"/>
      <w:r>
        <w:t xml:space="preserve"> era </w:t>
      </w:r>
      <w:proofErr w:type="spellStart"/>
      <w:r>
        <w:rPr>
          <w:i/>
          <w:iCs/>
        </w:rPr>
        <w:t>Tridentum</w:t>
      </w:r>
      <w:proofErr w:type="spellEnd"/>
      <w:r>
        <w:t xml:space="preserve">, l'attuale Trento, e quella della </w:t>
      </w:r>
      <w:proofErr w:type="spellStart"/>
      <w:r>
        <w:rPr>
          <w:i/>
          <w:iCs/>
        </w:rPr>
        <w:t>Vindelicia</w:t>
      </w:r>
      <w:proofErr w:type="spellEnd"/>
      <w:r>
        <w:t xml:space="preserve"> era </w:t>
      </w:r>
      <w:r>
        <w:rPr>
          <w:i/>
          <w:iCs/>
        </w:rPr>
        <w:t xml:space="preserve">Augusta </w:t>
      </w:r>
      <w:proofErr w:type="spellStart"/>
      <w:r>
        <w:rPr>
          <w:i/>
          <w:iCs/>
        </w:rPr>
        <w:t>Vindelicorum</w:t>
      </w:r>
      <w:proofErr w:type="spellEnd"/>
      <w:r>
        <w:t>, l'odierna Augusta, in Germania.</w:t>
      </w:r>
    </w:p>
    <w:p w:rsidR="009C619E" w:rsidRDefault="009C619E" w:rsidP="009C619E">
      <w:pPr>
        <w:pStyle w:val="NormaleWeb"/>
      </w:pPr>
      <w:r>
        <w:t xml:space="preserve">La provincia fu suddivisa da Diocleziano in </w:t>
      </w:r>
      <w:proofErr w:type="spellStart"/>
      <w:r>
        <w:rPr>
          <w:i/>
          <w:iCs/>
        </w:rPr>
        <w:t>Raetia</w:t>
      </w:r>
      <w:proofErr w:type="spellEnd"/>
      <w:r>
        <w:rPr>
          <w:i/>
          <w:iCs/>
        </w:rPr>
        <w:t xml:space="preserve"> I</w:t>
      </w:r>
      <w:r>
        <w:t xml:space="preserve"> e </w:t>
      </w:r>
      <w:proofErr w:type="spellStart"/>
      <w:r>
        <w:rPr>
          <w:i/>
          <w:iCs/>
        </w:rPr>
        <w:t>Raetia</w:t>
      </w:r>
      <w:proofErr w:type="spellEnd"/>
      <w:r>
        <w:rPr>
          <w:i/>
          <w:iCs/>
        </w:rPr>
        <w:t xml:space="preserve"> II</w:t>
      </w:r>
      <w:r>
        <w:t xml:space="preserve">: la prima rimase sottomessa a Roma sino alla caduta dell'impero, per poi far parte dei domini di </w:t>
      </w:r>
      <w:proofErr w:type="spellStart"/>
      <w:r>
        <w:t>Odoacre</w:t>
      </w:r>
      <w:proofErr w:type="spellEnd"/>
      <w:r>
        <w:t xml:space="preserve"> e di Teodorico; la seconda fu invasa e conquistata dalle popolazioni germaniche nel IV secolo d.C.</w:t>
      </w:r>
    </w:p>
    <w:p w:rsidR="009C619E" w:rsidRDefault="009C619E" w:rsidP="009C619E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b/>
          <w:bCs/>
          <w:sz w:val="18"/>
          <w:szCs w:val="18"/>
        </w:rPr>
        <w:t>Microsoft ® Encarta ® Enciclopedia Plus.</w:t>
      </w:r>
      <w:r>
        <w:rPr>
          <w:rFonts w:ascii="MS Reference Sans Serif" w:hAnsi="MS Reference Sans Serif"/>
          <w:sz w:val="18"/>
          <w:szCs w:val="18"/>
        </w:rPr>
        <w:t xml:space="preserve"> © 1993-2002 Microsoft Corporation. Tutti i diritti riservati.</w:t>
      </w:r>
    </w:p>
    <w:p w:rsidR="009C619E" w:rsidRDefault="009C619E" w:rsidP="009C619E">
      <w:pPr>
        <w:rPr>
          <w:rFonts w:ascii="MS Reference Serif" w:hAnsi="MS Reference Serif"/>
          <w:sz w:val="48"/>
          <w:szCs w:val="48"/>
        </w:rPr>
      </w:pPr>
      <w:proofErr w:type="spellStart"/>
      <w:r>
        <w:rPr>
          <w:rFonts w:ascii="MS Reference Serif" w:hAnsi="MS Reference Serif"/>
          <w:sz w:val="48"/>
          <w:szCs w:val="48"/>
        </w:rPr>
        <w:t>Vindelici</w:t>
      </w:r>
      <w:proofErr w:type="spellEnd"/>
    </w:p>
    <w:p w:rsidR="009C619E" w:rsidRDefault="009C619E" w:rsidP="009C619E">
      <w:pPr>
        <w:pStyle w:val="NormaleWeb"/>
      </w:pPr>
      <w:proofErr w:type="spellStart"/>
      <w:r>
        <w:rPr>
          <w:rStyle w:val="inlinetitle"/>
        </w:rPr>
        <w:t>Vindelici</w:t>
      </w:r>
      <w:proofErr w:type="spellEnd"/>
      <w:r>
        <w:t xml:space="preserve"> Popolazione di origine celtica, ma che una rilevante componente illirica – insieme con elementi di altra natura – rese etnicamente assai composita; era costituita da numerose tribù stanziate tra le Alpi orientali e il Danubio. I figliastri dell'imperatore romano Augusto, Druso Maggiore e Tiberio, sconfissero i </w:t>
      </w:r>
      <w:proofErr w:type="spellStart"/>
      <w:r>
        <w:t>vindelici</w:t>
      </w:r>
      <w:proofErr w:type="spellEnd"/>
      <w:r>
        <w:t xml:space="preserve"> nel 15 a.C.; essi furono quindi inclusi nella provincia romana della </w:t>
      </w:r>
      <w:proofErr w:type="spellStart"/>
      <w:r>
        <w:t>Rezia</w:t>
      </w:r>
      <w:proofErr w:type="spellEnd"/>
      <w:r>
        <w:t xml:space="preserve">, e fornirono contingenti alle milizie ausiliarie di Roma. La loro principale città fu </w:t>
      </w:r>
      <w:r>
        <w:rPr>
          <w:i/>
          <w:iCs/>
        </w:rPr>
        <w:t xml:space="preserve">Augusta </w:t>
      </w:r>
      <w:proofErr w:type="spellStart"/>
      <w:r>
        <w:rPr>
          <w:i/>
          <w:iCs/>
        </w:rPr>
        <w:t>Vindelicorum</w:t>
      </w:r>
      <w:proofErr w:type="spellEnd"/>
      <w:r>
        <w:t xml:space="preserve"> (oggi Augusta) che, fondata nel 6-9 d.C., fu trasformata in </w:t>
      </w:r>
      <w:proofErr w:type="spellStart"/>
      <w:r>
        <w:rPr>
          <w:i/>
          <w:iCs/>
        </w:rPr>
        <w:t>municipium</w:t>
      </w:r>
      <w:proofErr w:type="spellEnd"/>
      <w:r>
        <w:t xml:space="preserve"> da Adriano.</w:t>
      </w:r>
    </w:p>
    <w:p w:rsidR="009C619E" w:rsidRDefault="009C619E" w:rsidP="009C619E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b/>
          <w:bCs/>
          <w:sz w:val="18"/>
          <w:szCs w:val="18"/>
        </w:rPr>
        <w:t>Microsoft ® Encarta ® Enciclopedia Plus.</w:t>
      </w:r>
      <w:r>
        <w:rPr>
          <w:rFonts w:ascii="MS Reference Sans Serif" w:hAnsi="MS Reference Sans Serif"/>
          <w:sz w:val="18"/>
          <w:szCs w:val="18"/>
        </w:rPr>
        <w:t xml:space="preserve"> © 1993-2002 Microsoft Corporation. Tutti i diritti riservati.</w:t>
      </w:r>
    </w:p>
    <w:p w:rsidR="009C619E" w:rsidRDefault="009C619E" w:rsidP="009C619E">
      <w:pPr>
        <w:rPr>
          <w:rFonts w:ascii="MS Reference Serif" w:hAnsi="MS Reference Serif"/>
          <w:sz w:val="48"/>
          <w:szCs w:val="48"/>
        </w:rPr>
      </w:pPr>
    </w:p>
    <w:p w:rsidR="000B2F66" w:rsidRDefault="000B2F66"/>
    <w:sectPr w:rsidR="000B2F66" w:rsidSect="000B2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erif">
    <w:panose1 w:val="02040502050405020303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compat/>
  <w:rsids>
    <w:rsidRoot w:val="009C619E"/>
    <w:rsid w:val="00016D9F"/>
    <w:rsid w:val="000B2F66"/>
    <w:rsid w:val="00841F96"/>
    <w:rsid w:val="009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C619E"/>
    <w:pPr>
      <w:spacing w:before="100" w:beforeAutospacing="1" w:after="100" w:afterAutospacing="1" w:line="300" w:lineRule="atLeast"/>
    </w:pPr>
    <w:rPr>
      <w:rFonts w:ascii="MS Reference Sans Serif" w:hAnsi="MS Reference Sans Serif"/>
      <w:color w:val="000000"/>
      <w:sz w:val="18"/>
      <w:szCs w:val="18"/>
    </w:rPr>
  </w:style>
  <w:style w:type="character" w:customStyle="1" w:styleId="inlinetitle">
    <w:name w:val="inline_title"/>
    <w:basedOn w:val="Carpredefinitoparagrafo"/>
    <w:rsid w:val="009C6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stullfa</dc:creator>
  <cp:keywords/>
  <dc:description/>
  <cp:lastModifiedBy>ale stullfa</cp:lastModifiedBy>
  <cp:revision>1</cp:revision>
  <dcterms:created xsi:type="dcterms:W3CDTF">2009-07-21T16:55:00Z</dcterms:created>
  <dcterms:modified xsi:type="dcterms:W3CDTF">2009-07-21T16:56:00Z</dcterms:modified>
</cp:coreProperties>
</file>